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spacing w:lineRule="auto" w:line="276" w:before="68" w:after="0"/>
        <w:ind w:left="2097" w:right="1602" w:hanging="630"/>
        <w:rPr/>
      </w:pPr>
      <w:r>
        <w:rPr/>
        <w:t>Материально-техническое</w:t>
      </w:r>
      <w:r>
        <w:rPr>
          <w:spacing w:val="-13"/>
        </w:rPr>
        <w:t xml:space="preserve"> </w:t>
      </w:r>
      <w:r>
        <w:rPr/>
        <w:t>обеспечение</w:t>
      </w:r>
      <w:r>
        <w:rPr>
          <w:spacing w:val="-14"/>
        </w:rPr>
        <w:t xml:space="preserve"> </w:t>
      </w:r>
      <w:r>
        <w:rPr/>
        <w:t>и</w:t>
      </w:r>
      <w:r>
        <w:rPr>
          <w:spacing w:val="-15"/>
        </w:rPr>
        <w:t xml:space="preserve"> </w:t>
      </w:r>
      <w:r>
        <w:rPr/>
        <w:t>оснащенность организации отдыха детей и их оздоровления</w:t>
      </w:r>
    </w:p>
    <w:p>
      <w:pPr>
        <w:pStyle w:val="Style15"/>
        <w:spacing w:before="139" w:after="0"/>
        <w:rPr>
          <w:sz w:val="20"/>
        </w:rPr>
      </w:pPr>
      <w:r>
        <w:rPr>
          <w:sz w:val="20"/>
        </w:rPr>
      </w:r>
    </w:p>
    <w:p>
      <w:pPr>
        <w:sectPr>
          <w:type w:val="nextPage"/>
          <w:pgSz w:w="11906" w:h="16838"/>
          <w:pgMar w:left="1559" w:right="566" w:header="0" w:top="1040" w:footer="0" w:bottom="116" w:gutter="0"/>
          <w:pgNumType w:fmt="decimal"/>
          <w:formProt w:val="false"/>
          <w:textDirection w:val="lrTb"/>
        </w:sectPr>
      </w:pPr>
    </w:p>
    <w:p>
      <w:pPr>
        <w:pStyle w:val="Style15"/>
        <w:spacing w:before="13" w:after="0"/>
        <w:rPr>
          <w:sz w:val="20"/>
        </w:rPr>
      </w:pPr>
      <w:r>
        <w:rPr>
          <w:sz w:val="20"/>
        </w:rPr>
      </w:r>
    </w:p>
    <w:tbl>
      <w:tblPr>
        <w:tblW w:w="9608" w:type="dxa"/>
        <w:jc w:val="left"/>
        <w:tblInd w:w="40" w:type="dxa"/>
        <w:tblBorders>
          <w:top w:val="single" w:sz="6" w:space="0" w:color="000001"/>
          <w:left w:val="single" w:sz="4" w:space="0" w:color="000001"/>
          <w:bottom w:val="single" w:sz="6" w:space="0" w:color="000001"/>
          <w:right w:val="single" w:sz="4" w:space="0" w:color="000001"/>
          <w:insideH w:val="single" w:sz="6" w:space="0" w:color="000001"/>
          <w:insideV w:val="single" w:sz="4" w:space="0" w:color="000001"/>
        </w:tblBorders>
        <w:tblCellMar>
          <w:top w:w="0" w:type="dxa"/>
          <w:left w:w="2" w:type="dxa"/>
          <w:bottom w:w="0" w:type="dxa"/>
          <w:right w:w="0" w:type="dxa"/>
        </w:tblCellMar>
        <w:tblLook w:val="01e0"/>
      </w:tblPr>
      <w:tblGrid>
        <w:gridCol w:w="4504"/>
        <w:gridCol w:w="5103"/>
      </w:tblGrid>
      <w:tr>
        <w:trPr>
          <w:trHeight w:val="1272" w:hRule="atLeast"/>
        </w:trPr>
        <w:tc>
          <w:tcPr>
            <w:tcW w:w="450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ind w:left="113" w:right="995" w:hanging="0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Организации </w:t>
            </w:r>
            <w:r>
              <w:rPr>
                <w:spacing w:val="-2"/>
                <w:sz w:val="28"/>
              </w:rPr>
              <w:t>отдыха</w:t>
            </w:r>
          </w:p>
        </w:tc>
        <w:tc>
          <w:tcPr>
            <w:tcW w:w="5103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spacing w:lineRule="auto" w:line="235"/>
              <w:rPr>
                <w:sz w:val="28"/>
              </w:rPr>
            </w:pPr>
            <w:r>
              <w:rPr>
                <w:sz w:val="28"/>
              </w:rPr>
              <w:t xml:space="preserve">Карагайская СОШ им. Героя России Сайфуллина Р.Г., филиал МАОУ </w:t>
            </w:r>
            <w:r>
              <w:rPr>
                <w:spacing w:val="-6"/>
                <w:sz w:val="28"/>
              </w:rPr>
              <w:t>Дубровинская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СОШ Вагайского района</w:t>
            </w:r>
          </w:p>
          <w:p>
            <w:pPr>
              <w:pStyle w:val="TableParagraph"/>
              <w:spacing w:lineRule="exact" w:line="304"/>
              <w:rPr>
                <w:sz w:val="28"/>
              </w:rPr>
            </w:pPr>
            <w:r>
              <w:rPr>
                <w:spacing w:val="-4"/>
                <w:sz w:val="28"/>
              </w:rPr>
              <w:t>Тюменской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области</w:t>
            </w:r>
          </w:p>
        </w:tc>
      </w:tr>
      <w:tr>
        <w:trPr>
          <w:trHeight w:val="1282" w:hRule="atLeast"/>
        </w:trPr>
        <w:tc>
          <w:tcPr>
            <w:tcW w:w="450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spacing w:lineRule="auto" w:line="235"/>
              <w:ind w:left="113" w:right="126" w:hanging="0"/>
              <w:rPr>
                <w:sz w:val="28"/>
              </w:rPr>
            </w:pPr>
            <w:r>
              <w:rPr>
                <w:sz w:val="28"/>
              </w:rPr>
              <w:t>Дата ввода в эксплуатацию используемых Организацией отдыха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дата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</w:p>
          <w:p>
            <w:pPr>
              <w:pStyle w:val="TableParagraph"/>
              <w:spacing w:lineRule="exact" w:line="304" w:before="3" w:after="0"/>
              <w:rPr>
                <w:sz w:val="28"/>
              </w:rPr>
            </w:pPr>
            <w:r>
              <w:rPr>
                <w:sz w:val="28"/>
              </w:rPr>
              <w:t>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капитального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ремонта</w:t>
            </w:r>
          </w:p>
        </w:tc>
        <w:tc>
          <w:tcPr>
            <w:tcW w:w="5103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spacing w:lineRule="exact" w:line="309"/>
              <w:rPr>
                <w:sz w:val="28"/>
              </w:rPr>
            </w:pPr>
            <w:r>
              <w:rPr>
                <w:sz w:val="28"/>
              </w:rPr>
              <w:t>Год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ввода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2024</w:t>
            </w:r>
          </w:p>
        </w:tc>
      </w:tr>
      <w:tr>
        <w:trPr>
          <w:trHeight w:val="637" w:hRule="atLeast"/>
        </w:trPr>
        <w:tc>
          <w:tcPr>
            <w:tcW w:w="450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spacing w:lineRule="auto" w:line="228"/>
              <w:ind w:left="113" w:right="937" w:hanging="0"/>
              <w:rPr>
                <w:sz w:val="28"/>
              </w:rPr>
            </w:pPr>
            <w:r>
              <w:rPr>
                <w:sz w:val="28"/>
              </w:rPr>
              <w:t>Условия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проживания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 Организации отдыха</w:t>
            </w:r>
          </w:p>
        </w:tc>
        <w:tc>
          <w:tcPr>
            <w:tcW w:w="5103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spacing w:lineRule="exact" w:line="309"/>
              <w:rPr>
                <w:sz w:val="28"/>
              </w:rPr>
            </w:pPr>
            <w:r>
              <w:rPr>
                <w:sz w:val="28"/>
              </w:rPr>
              <w:t>Проживание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предусмотрено</w:t>
            </w:r>
          </w:p>
        </w:tc>
      </w:tr>
      <w:tr>
        <w:trPr>
          <w:trHeight w:val="5461" w:hRule="atLeast"/>
        </w:trPr>
        <w:tc>
          <w:tcPr>
            <w:tcW w:w="450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ind w:left="113" w:right="995" w:hanging="0"/>
              <w:rPr>
                <w:sz w:val="28"/>
              </w:rPr>
            </w:pPr>
            <w:r>
              <w:rPr>
                <w:sz w:val="28"/>
              </w:rPr>
              <w:t>Условия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питания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 Организации отдыха</w:t>
            </w:r>
          </w:p>
        </w:tc>
        <w:tc>
          <w:tcPr>
            <w:tcW w:w="5103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ind w:left="113" w:right="83" w:hanging="0"/>
              <w:jc w:val="both"/>
              <w:rPr>
                <w:sz w:val="28"/>
              </w:rPr>
            </w:pPr>
            <w:r>
              <w:rPr>
                <w:sz w:val="28"/>
              </w:rPr>
              <w:t>Для организации питания имеется обеденный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посадочных мест - 40. Перед входом в помещение столовой для мытья рук организованы специальные места (раковины),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имеются в наличии бумажные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полотенца для рук.</w:t>
            </w:r>
          </w:p>
          <w:p>
            <w:pPr>
              <w:pStyle w:val="TableParagraph"/>
              <w:tabs>
                <w:tab w:val="left" w:pos="2772" w:leader="none"/>
                <w:tab w:val="left" w:pos="3396" w:leader="none"/>
                <w:tab w:val="left" w:pos="4018" w:leader="none"/>
                <w:tab w:val="left" w:pos="4846" w:leader="none"/>
              </w:tabs>
              <w:ind w:left="113" w:right="84" w:hanging="0"/>
              <w:jc w:val="both"/>
              <w:rPr>
                <w:sz w:val="28"/>
              </w:rPr>
            </w:pPr>
            <w:r>
              <w:rPr>
                <w:sz w:val="28"/>
              </w:rPr>
              <w:t>Обеденный зал оснащен мебелью (столами, стульями) с покрытием, позволяющим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проводить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обработку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применением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моющих</w:t>
            </w:r>
            <w:r>
              <w:rPr>
                <w:sz w:val="28"/>
              </w:rPr>
              <w:tab/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дезинфицирующих</w:t>
            </w:r>
            <w:r>
              <w:rPr>
                <w:sz w:val="28"/>
              </w:rPr>
              <w:tab/>
              <w:tab/>
              <w:tab/>
            </w:r>
            <w:r>
              <w:rPr>
                <w:spacing w:val="-2"/>
                <w:sz w:val="28"/>
              </w:rPr>
              <w:t xml:space="preserve">средств. </w:t>
            </w:r>
            <w:r>
              <w:rPr>
                <w:sz w:val="28"/>
              </w:rPr>
              <w:t xml:space="preserve">Естественное и искусственное освещение во всех помещениях </w:t>
            </w:r>
            <w:r>
              <w:rPr>
                <w:spacing w:val="-2"/>
                <w:sz w:val="28"/>
              </w:rPr>
              <w:t>соответствует</w:t>
            </w:r>
            <w:r>
              <w:rPr>
                <w:sz w:val="28"/>
              </w:rPr>
              <w:tab/>
              <w:tab/>
            </w:r>
            <w:r>
              <w:rPr>
                <w:spacing w:val="-2"/>
                <w:sz w:val="28"/>
              </w:rPr>
              <w:t>требованиям,</w:t>
            </w:r>
          </w:p>
          <w:p>
            <w:pPr>
              <w:pStyle w:val="TableParagraph"/>
              <w:tabs>
                <w:tab w:val="left" w:pos="3312" w:leader="none"/>
              </w:tabs>
              <w:spacing w:lineRule="exact" w:line="30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предъявляемым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действующим</w:t>
            </w:r>
          </w:p>
        </w:tc>
      </w:tr>
    </w:tbl>
    <w:p>
      <w:pPr>
        <w:sectPr>
          <w:type w:val="continuous"/>
          <w:pgSz w:w="11906" w:h="16838"/>
          <w:pgMar w:left="1559" w:right="566" w:header="0" w:top="1040" w:footer="0" w:bottom="116" w:gutter="0"/>
          <w:pgNumType w:fmt="decimal"/>
          <w:formProt w:val="false"/>
          <w:textDirection w:val="lrTb"/>
          <w:docGrid w:type="default" w:linePitch="312" w:charSpace="4294965247"/>
        </w:sectPr>
      </w:pPr>
    </w:p>
    <w:tbl>
      <w:tblPr>
        <w:tblW w:w="9608" w:type="dxa"/>
        <w:jc w:val="left"/>
        <w:tblInd w:w="40" w:type="dxa"/>
        <w:tblBorders>
          <w:top w:val="single" w:sz="6" w:space="0" w:color="000001"/>
          <w:left w:val="single" w:sz="4" w:space="0" w:color="000001"/>
          <w:bottom w:val="single" w:sz="6" w:space="0" w:color="000001"/>
          <w:right w:val="single" w:sz="4" w:space="0" w:color="000001"/>
          <w:insideH w:val="single" w:sz="6" w:space="0" w:color="000001"/>
          <w:insideV w:val="single" w:sz="4" w:space="0" w:color="000001"/>
        </w:tblBorders>
        <w:tblCellMar>
          <w:top w:w="0" w:type="dxa"/>
          <w:left w:w="2" w:type="dxa"/>
          <w:bottom w:w="0" w:type="dxa"/>
          <w:right w:w="0" w:type="dxa"/>
        </w:tblCellMar>
        <w:tblLook w:val="01e0"/>
      </w:tblPr>
      <w:tblGrid>
        <w:gridCol w:w="4504"/>
        <w:gridCol w:w="5103"/>
      </w:tblGrid>
      <w:tr>
        <w:trPr>
          <w:trHeight w:val="4498" w:hRule="atLeast"/>
        </w:trPr>
        <w:tc>
          <w:tcPr>
            <w:tcW w:w="450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ind w:left="0" w:right="0" w:hanging="0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103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tabs>
                <w:tab w:val="left" w:pos="1503" w:leader="none"/>
                <w:tab w:val="left" w:pos="1828" w:leader="none"/>
                <w:tab w:val="left" w:pos="2168" w:leader="none"/>
                <w:tab w:val="left" w:pos="2971" w:leader="none"/>
                <w:tab w:val="left" w:pos="3100" w:leader="none"/>
                <w:tab w:val="left" w:pos="3452" w:leader="none"/>
                <w:tab w:val="left" w:pos="3699" w:leader="none"/>
              </w:tabs>
              <w:ind w:left="113" w:right="86" w:hanging="0"/>
              <w:rPr>
                <w:sz w:val="28"/>
              </w:rPr>
            </w:pPr>
            <w:r>
              <w:rPr>
                <w:sz w:val="28"/>
              </w:rPr>
              <w:t xml:space="preserve">санитарным правилам и нормам. </w:t>
            </w:r>
            <w:r>
              <w:rPr>
                <w:spacing w:val="-2"/>
                <w:sz w:val="28"/>
              </w:rPr>
              <w:t>Столовая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полностью</w:t>
            </w:r>
            <w:r>
              <w:rPr>
                <w:sz w:val="28"/>
              </w:rPr>
              <w:tab/>
              <w:tab/>
            </w:r>
            <w:r>
              <w:rPr>
                <w:spacing w:val="-4"/>
                <w:sz w:val="28"/>
              </w:rPr>
              <w:t xml:space="preserve">укомплектована </w:t>
            </w:r>
            <w:r>
              <w:rPr>
                <w:spacing w:val="-2"/>
                <w:sz w:val="28"/>
              </w:rPr>
              <w:t>необходимой</w:t>
            </w:r>
            <w:r>
              <w:rPr>
                <w:sz w:val="28"/>
              </w:rPr>
              <w:tab/>
              <w:tab/>
            </w:r>
            <w:r>
              <w:rPr>
                <w:spacing w:val="-2"/>
                <w:sz w:val="28"/>
              </w:rPr>
              <w:t>посудой,</w:t>
            </w:r>
            <w:r>
              <w:rPr>
                <w:sz w:val="28"/>
              </w:rPr>
              <w:tab/>
              <w:tab/>
            </w:r>
            <w:r>
              <w:rPr>
                <w:spacing w:val="-2"/>
                <w:sz w:val="28"/>
              </w:rPr>
              <w:t>столовыми приборами.</w:t>
            </w:r>
            <w:r>
              <w:rPr>
                <w:sz w:val="28"/>
              </w:rPr>
              <w:tab/>
              <w:tab/>
            </w:r>
            <w:r>
              <w:rPr>
                <w:spacing w:val="-4"/>
                <w:sz w:val="28"/>
              </w:rPr>
              <w:t>Мытье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дезинфекция </w:t>
            </w:r>
            <w:r>
              <w:rPr>
                <w:sz w:val="28"/>
              </w:rPr>
              <w:t>производятся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соблюдением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норм санитарно-гигиенического режима.</w:t>
            </w:r>
          </w:p>
          <w:p>
            <w:pPr>
              <w:pStyle w:val="TableParagraph"/>
              <w:tabs>
                <w:tab w:val="left" w:pos="1888" w:leader="none"/>
                <w:tab w:val="left" w:pos="2924" w:leader="none"/>
                <w:tab w:val="left" w:pos="4302" w:leader="none"/>
              </w:tabs>
              <w:ind w:left="113" w:right="85" w:hanging="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Имеется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необходимый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набор </w:t>
            </w:r>
            <w:r>
              <w:rPr>
                <w:sz w:val="28"/>
              </w:rPr>
              <w:t xml:space="preserve">помещений. Пищеблок обеспечен </w:t>
            </w:r>
            <w:r>
              <w:rPr>
                <w:spacing w:val="-2"/>
                <w:sz w:val="28"/>
              </w:rPr>
              <w:t>современным</w:t>
            </w:r>
            <w:r>
              <w:rPr>
                <w:sz w:val="28"/>
              </w:rPr>
              <w:tab/>
              <w:tab/>
            </w:r>
            <w:r>
              <w:rPr>
                <w:spacing w:val="-2"/>
                <w:sz w:val="28"/>
              </w:rPr>
              <w:t>технологическим оборудованием.</w:t>
            </w:r>
          </w:p>
          <w:p>
            <w:pPr>
              <w:pStyle w:val="TableParagraph"/>
              <w:spacing w:lineRule="auto" w:line="235"/>
              <w:ind w:left="113" w:right="86" w:hanging="0"/>
              <w:jc w:val="both"/>
              <w:rPr>
                <w:sz w:val="28"/>
              </w:rPr>
            </w:pPr>
            <w:r>
              <w:rPr>
                <w:sz w:val="28"/>
              </w:rPr>
              <w:t>Организовано бесплатное 3-х разовое горячее питание из расчета набора продуктов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питания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294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руб.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1-</w:t>
            </w:r>
          </w:p>
          <w:p>
            <w:pPr>
              <w:pStyle w:val="TableParagraph"/>
              <w:spacing w:lineRule="exact" w:line="306"/>
              <w:jc w:val="both"/>
              <w:rPr>
                <w:sz w:val="28"/>
              </w:rPr>
            </w:pPr>
            <w:r>
              <w:rPr>
                <w:sz w:val="28"/>
              </w:rPr>
              <w:t>го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ребенка</w:t>
            </w:r>
          </w:p>
        </w:tc>
      </w:tr>
      <w:tr>
        <w:trPr>
          <w:trHeight w:val="8689" w:hRule="atLeast"/>
        </w:trPr>
        <w:tc>
          <w:tcPr>
            <w:tcW w:w="450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ind w:left="113" w:right="126" w:hanging="0"/>
              <w:rPr/>
            </w:pPr>
            <w:r>
              <w:rPr>
                <w:spacing w:val="-2"/>
                <w:sz w:val="28"/>
              </w:rPr>
              <w:t xml:space="preserve">Материально-техническое </w:t>
            </w:r>
            <w:r>
              <w:rPr>
                <w:sz w:val="28"/>
              </w:rPr>
              <w:t>обеспечение образовательной и воспитательной деятельности, в том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оборудованных учебных кабинетов, объектов для проведения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практических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занятий, библиотек и объектов спорта</w:t>
            </w:r>
          </w:p>
        </w:tc>
        <w:tc>
          <w:tcPr>
            <w:tcW w:w="5103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ind w:left="113" w:right="82" w:hanging="0"/>
              <w:jc w:val="both"/>
              <w:rPr>
                <w:sz w:val="28"/>
              </w:rPr>
            </w:pPr>
            <w:r>
              <w:rPr>
                <w:sz w:val="28"/>
              </w:rPr>
              <w:t>Используются помещения в здании Организации: 4 отрядных комнаты на 1 этаже здания, одна спальная комната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 девочек и одна спальная комната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 мальчиков на первом этаже, спортивный зал. Спортивный зал оснащен необходимым спортивным инвентарем и оборудованием. При условиях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благоприятной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погоды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занятия проводятся на свежем воздухе на спортивной площадке.</w:t>
            </w:r>
          </w:p>
          <w:p>
            <w:pPr>
              <w:pStyle w:val="TableParagraph"/>
              <w:ind w:left="113" w:right="86" w:hanging="0"/>
              <w:jc w:val="both"/>
              <w:rPr>
                <w:sz w:val="28"/>
              </w:rPr>
            </w:pPr>
            <w:r>
              <w:rPr>
                <w:sz w:val="28"/>
              </w:rPr>
              <w:t>Комнаты оснащены необходимым оборудованием для проведения запланированных мероприятий (в каждом кабинете: парты, стулья, интерактивная панель, набор игр).</w:t>
            </w:r>
          </w:p>
          <w:p>
            <w:pPr>
              <w:pStyle w:val="TableParagraph"/>
              <w:ind w:left="113" w:right="85" w:hanging="0"/>
              <w:jc w:val="both"/>
              <w:rPr>
                <w:sz w:val="28"/>
              </w:rPr>
            </w:pPr>
            <w:r>
              <w:rPr>
                <w:sz w:val="28"/>
              </w:rPr>
              <w:t>Библиотека расположена на первом этаже здания, оборудована книжными стеллажами, рабочим столом для библиотекаря, столами, стульями, мягкими пуфиками для читателей.</w:t>
            </w:r>
          </w:p>
          <w:p>
            <w:pPr>
              <w:pStyle w:val="TableParagraph"/>
              <w:ind w:left="113" w:right="86" w:hanging="0"/>
              <w:jc w:val="both"/>
              <w:rPr>
                <w:sz w:val="28"/>
              </w:rPr>
            </w:pPr>
            <w:r>
              <w:rPr>
                <w:sz w:val="28"/>
              </w:rPr>
              <w:t>Имеются 2 внутренних раздельных санитарных узла для девочек и мальчиков на первом этаже.</w:t>
            </w:r>
          </w:p>
          <w:p>
            <w:pPr>
              <w:pStyle w:val="TableParagraph"/>
              <w:tabs>
                <w:tab w:val="left" w:pos="3288" w:leader="none"/>
              </w:tabs>
              <w:ind w:left="113" w:right="85" w:hanging="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Медицинское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обслуживание </w:t>
            </w:r>
            <w:r>
              <w:rPr>
                <w:sz w:val="28"/>
              </w:rPr>
              <w:t>производится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фельдшером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Карагайского</w:t>
            </w:r>
          </w:p>
          <w:p>
            <w:pPr>
              <w:pStyle w:val="TableParagraph"/>
              <w:spacing w:lineRule="exact" w:line="306"/>
              <w:rPr>
                <w:sz w:val="28"/>
              </w:rPr>
            </w:pPr>
            <w:r>
              <w:rPr>
                <w:spacing w:val="-2"/>
                <w:sz w:val="28"/>
              </w:rPr>
              <w:t>ФАПа.</w:t>
            </w:r>
          </w:p>
        </w:tc>
      </w:tr>
      <w:tr>
        <w:trPr>
          <w:trHeight w:val="1576" w:hRule="atLeast"/>
        </w:trPr>
        <w:tc>
          <w:tcPr>
            <w:tcW w:w="450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spacing w:lineRule="auto" w:line="235" w:before="2" w:after="0"/>
              <w:ind w:left="113" w:right="156" w:hanging="0"/>
              <w:rPr/>
            </w:pPr>
            <w:r>
              <w:rPr>
                <w:spacing w:val="-2"/>
                <w:sz w:val="28"/>
              </w:rPr>
              <w:t xml:space="preserve">Материально-техническое </w:t>
            </w:r>
            <w:r>
              <w:rPr>
                <w:sz w:val="28"/>
              </w:rPr>
              <w:t>обеспечение территории и объектов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отдыха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 осуществления оздоровительной</w:t>
            </w:r>
          </w:p>
        </w:tc>
        <w:tc>
          <w:tcPr>
            <w:tcW w:w="5103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tabs>
                <w:tab w:val="left" w:pos="2481" w:leader="none"/>
                <w:tab w:val="left" w:pos="2676" w:leader="none"/>
                <w:tab w:val="left" w:pos="4048" w:leader="none"/>
                <w:tab w:val="left" w:pos="4190" w:leader="none"/>
              </w:tabs>
              <w:spacing w:lineRule="auto" w:line="235" w:before="2" w:after="0"/>
              <w:ind w:left="113" w:right="-15" w:hanging="0"/>
              <w:rPr>
                <w:sz w:val="28"/>
              </w:rPr>
            </w:pPr>
            <w:r>
              <w:rPr>
                <w:sz w:val="28"/>
              </w:rPr>
              <w:t xml:space="preserve">Вся территория Организации ограждена </w:t>
            </w:r>
            <w:r>
              <w:rPr>
                <w:spacing w:val="-2"/>
                <w:sz w:val="28"/>
              </w:rPr>
              <w:t>металлическим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забором,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имеется </w:t>
            </w:r>
            <w:r>
              <w:rPr>
                <w:sz w:val="28"/>
              </w:rPr>
              <w:t xml:space="preserve">озеленение, на территории установлена </w:t>
            </w:r>
            <w:r>
              <w:rPr>
                <w:spacing w:val="-2"/>
                <w:sz w:val="28"/>
              </w:rPr>
              <w:t>спортивная</w:t>
            </w:r>
            <w:r>
              <w:rPr>
                <w:sz w:val="28"/>
              </w:rPr>
              <w:tab/>
              <w:tab/>
            </w:r>
            <w:r>
              <w:rPr>
                <w:spacing w:val="-2"/>
                <w:sz w:val="28"/>
              </w:rPr>
              <w:t>площадка,</w:t>
            </w:r>
            <w:r>
              <w:rPr>
                <w:sz w:val="28"/>
              </w:rPr>
              <w:tab/>
              <w:tab/>
            </w:r>
            <w:r>
              <w:rPr>
                <w:spacing w:val="-4"/>
                <w:sz w:val="28"/>
              </w:rPr>
              <w:t>детские</w:t>
            </w:r>
          </w:p>
          <w:p>
            <w:pPr>
              <w:pStyle w:val="TableParagraph"/>
              <w:spacing w:lineRule="exact" w:line="293"/>
              <w:rPr>
                <w:sz w:val="28"/>
              </w:rPr>
            </w:pPr>
            <w:r>
              <w:rPr>
                <w:spacing w:val="-2"/>
                <w:sz w:val="28"/>
              </w:rPr>
              <w:t>игровые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комплексы,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полоса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препятствий,</w:t>
            </w:r>
          </w:p>
        </w:tc>
      </w:tr>
    </w:tbl>
    <w:p>
      <w:pPr>
        <w:sectPr>
          <w:type w:val="continuous"/>
          <w:pgSz w:w="11906" w:h="16838"/>
          <w:pgMar w:left="1559" w:right="566" w:header="0" w:top="1040" w:footer="0" w:bottom="116" w:gutter="0"/>
          <w:formProt w:val="false"/>
          <w:textDirection w:val="lrTb"/>
          <w:docGrid w:type="default" w:linePitch="312" w:charSpace="4294965247"/>
        </w:sectPr>
      </w:pPr>
    </w:p>
    <w:tbl>
      <w:tblPr>
        <w:tblW w:w="9608" w:type="dxa"/>
        <w:jc w:val="left"/>
        <w:tblInd w:w="40" w:type="dxa"/>
        <w:tblBorders>
          <w:top w:val="single" w:sz="6" w:space="0" w:color="000001"/>
          <w:left w:val="single" w:sz="4" w:space="0" w:color="000001"/>
          <w:bottom w:val="single" w:sz="6" w:space="0" w:color="000001"/>
          <w:right w:val="single" w:sz="4" w:space="0" w:color="000001"/>
          <w:insideH w:val="single" w:sz="6" w:space="0" w:color="000001"/>
          <w:insideV w:val="single" w:sz="4" w:space="0" w:color="000001"/>
        </w:tblBorders>
        <w:tblCellMar>
          <w:top w:w="0" w:type="dxa"/>
          <w:left w:w="2" w:type="dxa"/>
          <w:bottom w:w="0" w:type="dxa"/>
          <w:right w:w="0" w:type="dxa"/>
        </w:tblCellMar>
        <w:tblLook w:val="01e0"/>
      </w:tblPr>
      <w:tblGrid>
        <w:gridCol w:w="4504"/>
        <w:gridCol w:w="5103"/>
      </w:tblGrid>
      <w:tr>
        <w:trPr>
          <w:trHeight w:val="957" w:hRule="atLeast"/>
        </w:trPr>
        <w:tc>
          <w:tcPr>
            <w:tcW w:w="450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spacing w:lineRule="auto" w:line="235"/>
              <w:ind w:left="113" w:right="995" w:hanging="0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условии осуществления такой</w:t>
            </w:r>
          </w:p>
          <w:p>
            <w:pPr>
              <w:pStyle w:val="TableParagraph"/>
              <w:spacing w:lineRule="exact" w:line="306"/>
              <w:rPr>
                <w:sz w:val="28"/>
              </w:rPr>
            </w:pPr>
            <w:r>
              <w:rPr>
                <w:spacing w:val="-2"/>
                <w:sz w:val="28"/>
              </w:rPr>
              <w:t>деятельности)</w:t>
            </w:r>
          </w:p>
        </w:tc>
        <w:tc>
          <w:tcPr>
            <w:tcW w:w="5103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spacing w:lineRule="exact" w:line="311"/>
              <w:rPr/>
            </w:pPr>
            <w:r>
              <w:rPr>
                <w:sz w:val="28"/>
              </w:rPr>
              <w:t>лавочки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отдыха.</w:t>
            </w:r>
          </w:p>
        </w:tc>
      </w:tr>
    </w:tbl>
    <w:p>
      <w:pPr>
        <w:sectPr>
          <w:type w:val="continuous"/>
          <w:pgSz w:w="11906" w:h="16838"/>
          <w:pgMar w:left="1559" w:right="566" w:header="0" w:top="1040" w:footer="0" w:bottom="116" w:gutter="0"/>
          <w:formProt w:val="false"/>
          <w:textDirection w:val="lrTb"/>
          <w:docGrid w:type="default" w:linePitch="312" w:charSpace="4294965247"/>
        </w:sectPr>
      </w:pPr>
    </w:p>
    <w:sectPr>
      <w:type w:val="continuous"/>
      <w:pgSz w:w="11906" w:h="16838"/>
      <w:pgMar w:left="1559" w:right="566" w:header="0" w:top="1040" w:footer="0" w:bottom="116" w:gutter="0"/>
      <w:pgNumType w:fmt="decimal"/>
      <w:formProt w:val="false"/>
      <w:textDirection w:val="lrTb"/>
      <w:docGrid w:type="default" w:linePitch="312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ru-RU" w:eastAsia="en-US" w:bidi="ar-SA"/>
    </w:rPr>
  </w:style>
  <w:style w:type="paragraph" w:styleId="TableParagraph">
    <w:name w:val="Table Paragraph"/>
    <w:basedOn w:val="Normal"/>
    <w:uiPriority w:val="1"/>
    <w:qFormat/>
    <w:pPr>
      <w:ind w:left="113" w:right="0" w:hanging="0"/>
    </w:pPr>
    <w:rPr>
      <w:rFonts w:ascii="Times New Roman" w:hAnsi="Times New Roman" w:eastAsia="Times New Roman" w:cs="Times New Roman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LibreOffice/5.3.3.2$Windows_x86 LibreOffice_project/3d9a8b4b4e538a85e0782bd6c2d430bafe583448</Application>
  <Pages>2</Pages>
  <Words>333</Words>
  <Characters>2465</Characters>
  <CharactersWithSpaces>2779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2026-08-17T09:58:09Z</dcterms:created>
  <dc:creator>User</dc:creator>
  <dc:description/>
  <dc:language>ru-RU</dc:language>
  <cp:lastModifiedBy/>
  <dcterms:modified xsi:type="dcterms:W3CDTF">2026-08-17T15:08:01Z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nverter">
    <vt:lpwstr>StructuredOutput v10.0.20070.1</vt:lpwstr>
  </property>
  <property fmtid="{D5CDD505-2E9C-101B-9397-08002B2CF9AE}" pid="4" name="Created">
    <vt:filetime>2025-06-06T00:00:00Z</vt:filetime>
  </property>
  <property fmtid="{D5CDD505-2E9C-101B-9397-08002B2CF9AE}" pid="5" name="Creator">
    <vt:lpwstr>Writer</vt:lpwstr>
  </property>
  <property fmtid="{D5CDD505-2E9C-101B-9397-08002B2CF9AE}" pid="6" name="DocSecurity">
    <vt:i4>0</vt:i4>
  </property>
  <property fmtid="{D5CDD505-2E9C-101B-9397-08002B2CF9AE}" pid="7" name="HyperlinksChanged">
    <vt:bool>0</vt:bool>
  </property>
  <property fmtid="{D5CDD505-2E9C-101B-9397-08002B2CF9AE}" pid="8" name="LastSaved">
    <vt:filetime>2026-08-17T00:00:00Z</vt:filetime>
  </property>
  <property fmtid="{D5CDD505-2E9C-101B-9397-08002B2CF9AE}" pid="9" name="LinksUpToDate">
    <vt:bool>0</vt:bool>
  </property>
  <property fmtid="{D5CDD505-2E9C-101B-9397-08002B2CF9AE}" pid="10" name="Producer">
    <vt:lpwstr>3-Heights(TM) PDF Security Shell 4.8.25.2 (http://www.pdf-tools.com)</vt:lpwstr>
  </property>
  <property fmtid="{D5CDD505-2E9C-101B-9397-08002B2CF9AE}" pid="11" name="ScaleCrop">
    <vt:bool>0</vt:bool>
  </property>
  <property fmtid="{D5CDD505-2E9C-101B-9397-08002B2CF9AE}" pid="12" name="ShareDoc">
    <vt:bool>0</vt:bool>
  </property>
</Properties>
</file>